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4D" w:rsidRDefault="00C9534D" w:rsidP="00C9534D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C9534D" w:rsidRDefault="00C9534D" w:rsidP="00C9534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zo zasadnutia  Obecného zastupiteľstva </w:t>
      </w:r>
    </w:p>
    <w:p w:rsidR="00C9534D" w:rsidRDefault="00C9534D" w:rsidP="00C9534D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 Hričovskom Podhradí dňa  13. 12. 2013   </w:t>
      </w:r>
    </w:p>
    <w:p w:rsidR="00C9534D" w:rsidRDefault="00C9534D" w:rsidP="00C9534D">
      <w:pPr>
        <w:rPr>
          <w:rFonts w:ascii="Arial" w:hAnsi="Arial" w:cs="Arial"/>
          <w:i/>
          <w:sz w:val="32"/>
          <w:szCs w:val="32"/>
        </w:rPr>
      </w:pPr>
    </w:p>
    <w:p w:rsidR="00C9534D" w:rsidRDefault="00C9534D" w:rsidP="00C9534D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C9534D" w:rsidRDefault="00C9534D" w:rsidP="00C9534D">
      <w:pPr>
        <w:rPr>
          <w:b/>
          <w:i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57/2013         </w:t>
      </w:r>
    </w:p>
    <w:p w:rsidR="00C9534D" w:rsidRDefault="00C9534D" w:rsidP="00C9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Otvorenie zasadnutia, schválenie programu</w:t>
      </w:r>
    </w:p>
    <w:p w:rsidR="00C9534D" w:rsidRDefault="00C9534D" w:rsidP="00C9534D">
      <w:pPr>
        <w:rPr>
          <w:sz w:val="28"/>
          <w:szCs w:val="28"/>
        </w:rPr>
      </w:pPr>
    </w:p>
    <w:p w:rsidR="00C9534D" w:rsidRDefault="00C9534D" w:rsidP="00C9534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program zasadnutia uvedený v zápisnici</w:t>
      </w:r>
    </w:p>
    <w:p w:rsidR="00C9534D" w:rsidRDefault="00C9534D" w:rsidP="00C9534D">
      <w:pPr>
        <w:rPr>
          <w:i/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Uznesenie č. 58/2013         </w:t>
      </w:r>
    </w:p>
    <w:p w:rsidR="00C9534D" w:rsidRDefault="00C9534D" w:rsidP="00C9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overovateľov uznesenia a zápisnice p. Pavla </w:t>
      </w:r>
      <w:proofErr w:type="spellStart"/>
      <w:r>
        <w:rPr>
          <w:sz w:val="24"/>
          <w:szCs w:val="24"/>
        </w:rPr>
        <w:t>Randu</w:t>
      </w:r>
      <w:proofErr w:type="spellEnd"/>
      <w:r>
        <w:rPr>
          <w:sz w:val="24"/>
          <w:szCs w:val="24"/>
        </w:rPr>
        <w:t xml:space="preserve"> a p. Rastislava Poliaka.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59/2013         </w:t>
      </w:r>
    </w:p>
    <w:p w:rsidR="00C9534D" w:rsidRDefault="00C9534D" w:rsidP="00C9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uznesenia za uplynulé obdobie</w:t>
      </w:r>
    </w:p>
    <w:p w:rsidR="00C9534D" w:rsidRDefault="00C9534D" w:rsidP="00C9534D">
      <w:pPr>
        <w:rPr>
          <w:rFonts w:ascii="Arial" w:hAnsi="Arial" w:cs="Arial"/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plnenie uznesenia za uplynulé obdobie.</w:t>
      </w: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60/2013         </w:t>
      </w:r>
    </w:p>
    <w:p w:rsidR="00C9534D" w:rsidRDefault="00C9534D" w:rsidP="00C9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VZN o dani z nehnuteľnosti na rok 2014, o podmienkach určovania a vyberania dane z nehnuteľnosti na území obce Hričovské Podhradie</w:t>
      </w:r>
    </w:p>
    <w:p w:rsidR="00C9534D" w:rsidRDefault="00C9534D" w:rsidP="00C9534D">
      <w:pPr>
        <w:rPr>
          <w:i/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VZN o dani z nehnuteľnosti na rok 2014, o podmienkach určovania a vyberania dane z nehnuteľnosti na území obce Hričovské Podhradie .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Uznesenie č. 61/2013         </w:t>
      </w:r>
    </w:p>
    <w:p w:rsidR="00C9534D" w:rsidRDefault="00C9534D" w:rsidP="00C9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VZN o miestnych daniach a miestnom poplatku za komunálny odpad a drobné stavebné odpady na rok 2014</w:t>
      </w:r>
    </w:p>
    <w:p w:rsidR="00C9534D" w:rsidRDefault="00C9534D" w:rsidP="00C9534D">
      <w:pPr>
        <w:rPr>
          <w:b/>
          <w:sz w:val="24"/>
          <w:szCs w:val="24"/>
          <w:u w:val="single"/>
        </w:rPr>
      </w:pPr>
    </w:p>
    <w:p w:rsidR="00C9534D" w:rsidRDefault="00C9534D" w:rsidP="00C9534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VZN o miestnych daniach a miestnom poplatku za komunálny odpad a drobné stavebné odpady na rok 2014.</w:t>
      </w: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62/2013         </w:t>
      </w:r>
    </w:p>
    <w:p w:rsidR="00C9534D" w:rsidRDefault="00C9534D" w:rsidP="00C9534D">
      <w:pPr>
        <w:rPr>
          <w:i/>
          <w:sz w:val="24"/>
          <w:szCs w:val="24"/>
        </w:rPr>
      </w:pPr>
    </w:p>
    <w:p w:rsidR="00C9534D" w:rsidRDefault="00C9534D" w:rsidP="00C9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VZN o zásobovaní pitnou vodou v prípade  nedostatku pitnej vody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VZN o zásobovaní pitnou vodou v prípade nedostatku pitnej vody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63/2013         </w:t>
      </w:r>
    </w:p>
    <w:p w:rsidR="00C9534D" w:rsidRDefault="00C9534D" w:rsidP="00C9534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VZN o výške príspevku na čiastočnú úhradu výdavkov MŠ</w:t>
      </w:r>
    </w:p>
    <w:p w:rsidR="00C9534D" w:rsidRDefault="00C9534D" w:rsidP="00C9534D">
      <w:pPr>
        <w:rPr>
          <w:b/>
          <w:sz w:val="28"/>
          <w:szCs w:val="28"/>
          <w:u w:val="single"/>
        </w:rPr>
      </w:pPr>
    </w:p>
    <w:p w:rsidR="00C9534D" w:rsidRDefault="00C9534D" w:rsidP="00C9534D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VZN o výške príspevku na čiastočnú úhradu výdavkov MŠ</w:t>
      </w:r>
    </w:p>
    <w:p w:rsidR="00C9534D" w:rsidRDefault="00C9534D" w:rsidP="00C9534D">
      <w:pPr>
        <w:rPr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jc w:val="both"/>
        <w:rPr>
          <w:b/>
          <w:sz w:val="24"/>
          <w:szCs w:val="24"/>
        </w:rPr>
      </w:pPr>
    </w:p>
    <w:p w:rsidR="00C9534D" w:rsidRDefault="00C9534D" w:rsidP="00C9534D">
      <w:pPr>
        <w:jc w:val="both"/>
        <w:rPr>
          <w:b/>
          <w:sz w:val="24"/>
          <w:szCs w:val="24"/>
        </w:rPr>
      </w:pPr>
    </w:p>
    <w:p w:rsidR="00C9534D" w:rsidRDefault="00C9534D" w:rsidP="00C9534D">
      <w:pPr>
        <w:jc w:val="both"/>
        <w:rPr>
          <w:b/>
          <w:sz w:val="24"/>
          <w:szCs w:val="24"/>
        </w:rPr>
      </w:pPr>
    </w:p>
    <w:p w:rsidR="00C9534D" w:rsidRDefault="00C9534D" w:rsidP="00C9534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64/2013</w:t>
      </w:r>
    </w:p>
    <w:p w:rsidR="00C9534D" w:rsidRDefault="00013749" w:rsidP="00C953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Rozpočet na rok 2014</w:t>
      </w:r>
    </w:p>
    <w:p w:rsidR="00C9534D" w:rsidRDefault="00C9534D" w:rsidP="00C9534D">
      <w:pPr>
        <w:jc w:val="both"/>
        <w:rPr>
          <w:b/>
          <w:sz w:val="28"/>
          <w:szCs w:val="28"/>
        </w:rPr>
      </w:pPr>
    </w:p>
    <w:p w:rsidR="00C9534D" w:rsidRDefault="00C9534D" w:rsidP="00C9534D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="00013749">
        <w:rPr>
          <w:sz w:val="24"/>
          <w:szCs w:val="24"/>
        </w:rPr>
        <w:t>Rozpočet na rok 2014</w:t>
      </w:r>
      <w:bookmarkStart w:id="0" w:name="_GoBack"/>
      <w:bookmarkEnd w:id="0"/>
    </w:p>
    <w:p w:rsidR="00C9534D" w:rsidRDefault="00C9534D" w:rsidP="00C9534D">
      <w:pPr>
        <w:jc w:val="both"/>
        <w:rPr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jc w:val="both"/>
        <w:rPr>
          <w:sz w:val="24"/>
          <w:szCs w:val="24"/>
        </w:rPr>
      </w:pPr>
    </w:p>
    <w:p w:rsidR="00C9534D" w:rsidRDefault="00C9534D" w:rsidP="00C9534D">
      <w:pPr>
        <w:jc w:val="both"/>
        <w:rPr>
          <w:sz w:val="24"/>
          <w:szCs w:val="24"/>
        </w:rPr>
      </w:pPr>
    </w:p>
    <w:p w:rsidR="00C9534D" w:rsidRDefault="00C9534D" w:rsidP="00C9534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65/2013</w:t>
      </w:r>
    </w:p>
    <w:p w:rsidR="00C9534D" w:rsidRPr="00190EA4" w:rsidRDefault="00C9534D" w:rsidP="00C9534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190EA4">
        <w:rPr>
          <w:rFonts w:ascii="Arial" w:hAnsi="Arial" w:cs="Arial"/>
          <w:b/>
          <w:sz w:val="28"/>
          <w:szCs w:val="28"/>
          <w:u w:val="single"/>
        </w:rPr>
        <w:t>Zakúpenie a prerobenie WC v MŠ</w:t>
      </w:r>
    </w:p>
    <w:p w:rsidR="00C9534D" w:rsidRDefault="00C9534D" w:rsidP="00C9534D">
      <w:pPr>
        <w:jc w:val="both"/>
        <w:rPr>
          <w:rFonts w:ascii="Arial" w:hAnsi="Arial" w:cs="Arial"/>
          <w:b/>
          <w:sz w:val="28"/>
          <w:szCs w:val="28"/>
        </w:rPr>
      </w:pPr>
    </w:p>
    <w:p w:rsidR="00C9534D" w:rsidRDefault="00C9534D" w:rsidP="00C9534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zakúpenie a prerobenie WC v MŠ</w:t>
      </w:r>
    </w:p>
    <w:p w:rsidR="00C9534D" w:rsidRDefault="00C9534D" w:rsidP="00C9534D">
      <w:pPr>
        <w:ind w:left="360"/>
        <w:jc w:val="both"/>
        <w:rPr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jc w:val="both"/>
        <w:rPr>
          <w:b/>
          <w:sz w:val="24"/>
          <w:szCs w:val="24"/>
          <w:u w:val="single"/>
        </w:rPr>
      </w:pPr>
    </w:p>
    <w:p w:rsidR="00C9534D" w:rsidRDefault="00190EA4" w:rsidP="00C9534D">
      <w:pPr>
        <w:jc w:val="both"/>
        <w:rPr>
          <w:rFonts w:ascii="Arial" w:hAnsi="Arial" w:cs="Arial"/>
          <w:b/>
          <w:sz w:val="28"/>
          <w:szCs w:val="28"/>
        </w:rPr>
      </w:pPr>
      <w:r w:rsidRPr="00190EA4">
        <w:rPr>
          <w:rFonts w:ascii="Arial" w:hAnsi="Arial" w:cs="Arial"/>
          <w:b/>
          <w:sz w:val="28"/>
          <w:szCs w:val="28"/>
        </w:rPr>
        <w:t>Uznesenie č. 66/2013</w:t>
      </w:r>
    </w:p>
    <w:p w:rsidR="00190EA4" w:rsidRPr="00190EA4" w:rsidRDefault="00190EA4" w:rsidP="00C9534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Príspevok pre Slovenský zväz telesne postihnutých</w:t>
      </w:r>
    </w:p>
    <w:p w:rsidR="00C9534D" w:rsidRDefault="00C9534D" w:rsidP="00C9534D">
      <w:pPr>
        <w:jc w:val="both"/>
        <w:rPr>
          <w:b/>
          <w:sz w:val="24"/>
          <w:szCs w:val="24"/>
          <w:u w:val="single"/>
        </w:rPr>
      </w:pPr>
    </w:p>
    <w:p w:rsidR="00C9534D" w:rsidRDefault="00C9534D" w:rsidP="00C9534D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 w:rsidR="00190EA4">
        <w:rPr>
          <w:sz w:val="24"/>
          <w:szCs w:val="24"/>
        </w:rPr>
        <w:t xml:space="preserve">príspevok 50 € pre Slovenský zväz telesne </w:t>
      </w:r>
      <w:proofErr w:type="spellStart"/>
      <w:r w:rsidR="00190EA4">
        <w:rPr>
          <w:sz w:val="24"/>
          <w:szCs w:val="24"/>
        </w:rPr>
        <w:t>postihnutýh</w:t>
      </w:r>
      <w:proofErr w:type="spellEnd"/>
    </w:p>
    <w:p w:rsidR="00C9534D" w:rsidRDefault="00C9534D" w:rsidP="00C9534D">
      <w:pPr>
        <w:jc w:val="both"/>
        <w:rPr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4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jc w:val="both"/>
        <w:rPr>
          <w:b/>
          <w:sz w:val="24"/>
          <w:szCs w:val="24"/>
          <w:u w:val="single"/>
        </w:rPr>
      </w:pPr>
    </w:p>
    <w:p w:rsidR="00C9534D" w:rsidRDefault="00C9534D" w:rsidP="00C9534D">
      <w:pPr>
        <w:jc w:val="both"/>
        <w:rPr>
          <w:b/>
          <w:sz w:val="24"/>
          <w:szCs w:val="24"/>
          <w:u w:val="single"/>
        </w:rPr>
      </w:pPr>
    </w:p>
    <w:p w:rsidR="00C9534D" w:rsidRDefault="00190EA4" w:rsidP="00C953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Uznesenia č. 57/2013 –  č. 66</w:t>
      </w:r>
      <w:r w:rsidR="00C9534D">
        <w:rPr>
          <w:b/>
          <w:sz w:val="24"/>
          <w:szCs w:val="24"/>
        </w:rPr>
        <w:t>/2013   z Obecnéh</w:t>
      </w:r>
      <w:r>
        <w:rPr>
          <w:b/>
          <w:sz w:val="24"/>
          <w:szCs w:val="24"/>
        </w:rPr>
        <w:t>o zastupiteľstva konaného dňa 13.12</w:t>
      </w:r>
      <w:r w:rsidR="00C9534D">
        <w:rPr>
          <w:b/>
          <w:sz w:val="24"/>
          <w:szCs w:val="24"/>
        </w:rPr>
        <w:t>.2013 boli jednohlasne schválené.</w:t>
      </w: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190EA4">
        <w:rPr>
          <w:i/>
          <w:sz w:val="24"/>
          <w:szCs w:val="24"/>
        </w:rPr>
        <w:t>Za: 4</w:t>
      </w:r>
      <w:r>
        <w:rPr>
          <w:i/>
          <w:sz w:val="24"/>
          <w:szCs w:val="24"/>
        </w:rPr>
        <w:t xml:space="preserve"> poslanci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534D" w:rsidRDefault="00C9534D" w:rsidP="00C9534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534D" w:rsidRDefault="00C9534D" w:rsidP="00C9534D">
      <w:pPr>
        <w:rPr>
          <w:b/>
        </w:rPr>
      </w:pPr>
    </w:p>
    <w:p w:rsidR="00C9534D" w:rsidRDefault="00C9534D" w:rsidP="00C9534D">
      <w:pPr>
        <w:rPr>
          <w:b/>
        </w:rPr>
      </w:pPr>
    </w:p>
    <w:p w:rsidR="00C9534D" w:rsidRDefault="00190EA4" w:rsidP="00C953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Pavol </w:t>
      </w:r>
      <w:proofErr w:type="spellStart"/>
      <w:r>
        <w:rPr>
          <w:b/>
          <w:sz w:val="24"/>
          <w:szCs w:val="24"/>
        </w:rPr>
        <w:t>Randa</w:t>
      </w:r>
      <w:proofErr w:type="spellEnd"/>
      <w:r>
        <w:rPr>
          <w:b/>
          <w:sz w:val="24"/>
          <w:szCs w:val="24"/>
        </w:rPr>
        <w:t xml:space="preserve">                   </w:t>
      </w:r>
      <w:r w:rsidR="00C9534D">
        <w:rPr>
          <w:b/>
          <w:sz w:val="24"/>
          <w:szCs w:val="24"/>
        </w:rPr>
        <w:t xml:space="preserve"> ( overovateľ)          ....................................</w:t>
      </w: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190EA4" w:rsidP="00C9534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Rastislav Poliak     </w:t>
      </w:r>
      <w:r w:rsidR="00C9534D">
        <w:rPr>
          <w:b/>
          <w:sz w:val="24"/>
          <w:szCs w:val="24"/>
        </w:rPr>
        <w:t xml:space="preserve">         (overovateľ)              ....................................</w:t>
      </w: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C9534D" w:rsidP="00C9534D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Hričovskom Podhradí                                                 Jarmila Dobroňová</w:t>
      </w:r>
    </w:p>
    <w:p w:rsidR="00C9534D" w:rsidRDefault="00190EA4" w:rsidP="00C953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13.12</w:t>
      </w:r>
      <w:r w:rsidR="00C9534D">
        <w:rPr>
          <w:b/>
          <w:sz w:val="24"/>
          <w:szCs w:val="24"/>
        </w:rPr>
        <w:t>. 2013                                                                               starosta obce</w:t>
      </w:r>
    </w:p>
    <w:p w:rsidR="00C9534D" w:rsidRDefault="00C9534D" w:rsidP="00C9534D">
      <w:pPr>
        <w:rPr>
          <w:b/>
          <w:sz w:val="24"/>
          <w:szCs w:val="24"/>
        </w:rPr>
      </w:pPr>
    </w:p>
    <w:p w:rsidR="00C9534D" w:rsidRDefault="00C9534D" w:rsidP="00C9534D"/>
    <w:p w:rsidR="00457231" w:rsidRDefault="00457231"/>
    <w:sectPr w:rsidR="0045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A3B"/>
    <w:multiLevelType w:val="hybridMultilevel"/>
    <w:tmpl w:val="C2C809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946B3"/>
    <w:multiLevelType w:val="hybridMultilevel"/>
    <w:tmpl w:val="880A4C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05852"/>
    <w:multiLevelType w:val="hybridMultilevel"/>
    <w:tmpl w:val="BF466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4D"/>
    <w:rsid w:val="00013749"/>
    <w:rsid w:val="00190EA4"/>
    <w:rsid w:val="00457231"/>
    <w:rsid w:val="00C9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9534D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C9534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953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9534D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C9534D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C9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2013-12-16T08:48:00Z</dcterms:created>
  <dcterms:modified xsi:type="dcterms:W3CDTF">2013-12-16T09:14:00Z</dcterms:modified>
</cp:coreProperties>
</file>